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A2" w:rsidRDefault="00F754CE" w:rsidP="00F754CE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F754CE">
        <w:rPr>
          <w:rFonts w:ascii="Arial" w:hAnsi="Arial" w:cs="Arial"/>
          <w:b/>
          <w:sz w:val="22"/>
          <w:szCs w:val="22"/>
          <w:lang w:val="es-CO"/>
        </w:rPr>
        <w:t>FORMATO DE ASISTENCIA VIRTUAL</w:t>
      </w:r>
      <w:r w:rsidR="00EC13B9">
        <w:rPr>
          <w:rFonts w:ascii="Arial" w:hAnsi="Arial" w:cs="Arial"/>
          <w:b/>
          <w:sz w:val="22"/>
          <w:szCs w:val="22"/>
          <w:lang w:val="es-CO"/>
        </w:rPr>
        <w:t xml:space="preserve"> PARA ESTUDIANTES</w:t>
      </w:r>
      <w:bookmarkStart w:id="0" w:name="_GoBack"/>
      <w:bookmarkEnd w:id="0"/>
    </w:p>
    <w:p w:rsidR="00F754CE" w:rsidRDefault="00F754CE" w:rsidP="00F754C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754CE" w:rsidRDefault="00F754CE" w:rsidP="00F754C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754CE" w:rsidRDefault="00F754CE" w:rsidP="00F754C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754CE">
        <w:rPr>
          <w:rFonts w:ascii="Arial" w:hAnsi="Arial" w:cs="Arial"/>
          <w:sz w:val="22"/>
          <w:szCs w:val="22"/>
          <w:lang w:val="es-CO"/>
        </w:rPr>
        <w:t>Te queremos decir que eres muy importante para nosotro</w:t>
      </w:r>
      <w:r>
        <w:rPr>
          <w:rFonts w:ascii="Arial" w:hAnsi="Arial" w:cs="Arial"/>
          <w:sz w:val="22"/>
          <w:szCs w:val="22"/>
          <w:lang w:val="es-CO"/>
        </w:rPr>
        <w:t>s</w:t>
      </w:r>
      <w:r w:rsidRPr="00F754CE">
        <w:rPr>
          <w:rFonts w:ascii="Arial" w:hAnsi="Arial" w:cs="Arial"/>
          <w:sz w:val="22"/>
          <w:szCs w:val="22"/>
          <w:lang w:val="es-CO"/>
        </w:rPr>
        <w:t xml:space="preserve"> por eso estamos pendiente de ti para que confirmes tu asistencia virtual desde tu casa, diligenciando este formato con tus datos. Recuerda que cada semana tu asistencia cuenta.</w:t>
      </w:r>
    </w:p>
    <w:p w:rsidR="00F754CE" w:rsidRDefault="00F754CE" w:rsidP="00F754C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91FD1" w:rsidRDefault="00791FD1" w:rsidP="00791FD1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Una vez diligenciado remitir al correo </w:t>
      </w:r>
      <w:hyperlink r:id="rId8" w:history="1">
        <w:r w:rsidRPr="00BA532F">
          <w:rPr>
            <w:rStyle w:val="Hipervnculo"/>
            <w:rFonts w:ascii="Arial" w:hAnsi="Arial" w:cs="Arial"/>
            <w:sz w:val="22"/>
            <w:szCs w:val="22"/>
            <w:lang w:val="es-CO"/>
          </w:rPr>
          <w:t>asistenciavirtual@franciscomiranda.edu.co</w:t>
        </w:r>
      </w:hyperlink>
    </w:p>
    <w:p w:rsidR="00791FD1" w:rsidRPr="00181A3D" w:rsidRDefault="00791FD1" w:rsidP="00791FD1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Indicando como asunto del correo el nombre, grado y grupo del estudiante</w:t>
      </w:r>
    </w:p>
    <w:p w:rsidR="00791FD1" w:rsidRDefault="00791FD1" w:rsidP="00F754C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91FD1" w:rsidRDefault="00791FD1" w:rsidP="00F754C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181A3D" w:rsidRPr="00181A3D" w:rsidRDefault="00181A3D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81A3D">
        <w:rPr>
          <w:rFonts w:ascii="Arial" w:hAnsi="Arial" w:cs="Arial"/>
          <w:b/>
          <w:sz w:val="22"/>
          <w:szCs w:val="22"/>
          <w:lang w:val="es-CO"/>
        </w:rPr>
        <w:t>Semana del 2020</w:t>
      </w:r>
      <w:r w:rsidR="00791FD1">
        <w:rPr>
          <w:rFonts w:ascii="Arial" w:hAnsi="Arial" w:cs="Arial"/>
          <w:b/>
          <w:sz w:val="22"/>
          <w:szCs w:val="22"/>
          <w:lang w:val="es-CO"/>
        </w:rPr>
        <w:t>.</w:t>
      </w:r>
    </w:p>
    <w:p w:rsidR="00181A3D" w:rsidRDefault="00181A3D" w:rsidP="00F754C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181A3D" w:rsidRPr="00181A3D" w:rsidRDefault="00791FD1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Desde: mes ________</w:t>
      </w:r>
      <w:r>
        <w:rPr>
          <w:rFonts w:ascii="Arial" w:hAnsi="Arial" w:cs="Arial"/>
          <w:b/>
          <w:sz w:val="22"/>
          <w:szCs w:val="22"/>
          <w:lang w:val="es-CO"/>
        </w:rPr>
        <w:tab/>
      </w:r>
      <w:r w:rsidR="00181A3D" w:rsidRPr="00181A3D">
        <w:rPr>
          <w:rFonts w:ascii="Arial" w:hAnsi="Arial" w:cs="Arial"/>
          <w:b/>
          <w:sz w:val="22"/>
          <w:szCs w:val="22"/>
          <w:lang w:val="es-CO"/>
        </w:rPr>
        <w:t>día</w:t>
      </w:r>
      <w:r>
        <w:rPr>
          <w:rFonts w:ascii="Arial" w:hAnsi="Arial" w:cs="Arial"/>
          <w:b/>
          <w:sz w:val="22"/>
          <w:szCs w:val="22"/>
          <w:lang w:val="es-CO"/>
        </w:rPr>
        <w:t xml:space="preserve"> ________</w:t>
      </w:r>
    </w:p>
    <w:p w:rsidR="00181A3D" w:rsidRPr="00181A3D" w:rsidRDefault="00181A3D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81A3D">
        <w:rPr>
          <w:rFonts w:ascii="Arial" w:hAnsi="Arial" w:cs="Arial"/>
          <w:b/>
          <w:sz w:val="22"/>
          <w:szCs w:val="22"/>
          <w:lang w:val="es-CO"/>
        </w:rPr>
        <w:t>Hasta: mes</w:t>
      </w:r>
      <w:r w:rsidR="00791FD1">
        <w:rPr>
          <w:rFonts w:ascii="Arial" w:hAnsi="Arial" w:cs="Arial"/>
          <w:b/>
          <w:sz w:val="22"/>
          <w:szCs w:val="22"/>
          <w:lang w:val="es-CO"/>
        </w:rPr>
        <w:t xml:space="preserve"> _________</w:t>
      </w:r>
      <w:r w:rsidR="00791FD1">
        <w:rPr>
          <w:rFonts w:ascii="Arial" w:hAnsi="Arial" w:cs="Arial"/>
          <w:b/>
          <w:sz w:val="22"/>
          <w:szCs w:val="22"/>
          <w:lang w:val="es-CO"/>
        </w:rPr>
        <w:tab/>
      </w:r>
      <w:r w:rsidRPr="00181A3D">
        <w:rPr>
          <w:rFonts w:ascii="Arial" w:hAnsi="Arial" w:cs="Arial"/>
          <w:b/>
          <w:sz w:val="22"/>
          <w:szCs w:val="22"/>
          <w:lang w:val="es-CO"/>
        </w:rPr>
        <w:t>día</w:t>
      </w:r>
      <w:r w:rsidR="00791FD1">
        <w:rPr>
          <w:rFonts w:ascii="Arial" w:hAnsi="Arial" w:cs="Arial"/>
          <w:b/>
          <w:sz w:val="22"/>
          <w:szCs w:val="22"/>
          <w:lang w:val="es-CO"/>
        </w:rPr>
        <w:t xml:space="preserve"> ________</w:t>
      </w:r>
    </w:p>
    <w:p w:rsidR="00181A3D" w:rsidRDefault="00181A3D" w:rsidP="00F754CE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754CE" w:rsidRPr="00181A3D" w:rsidRDefault="00F754CE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81A3D">
        <w:rPr>
          <w:rFonts w:ascii="Arial" w:hAnsi="Arial" w:cs="Arial"/>
          <w:b/>
          <w:sz w:val="22"/>
          <w:szCs w:val="22"/>
          <w:lang w:val="es-CO"/>
        </w:rPr>
        <w:t>Nombres:</w:t>
      </w:r>
    </w:p>
    <w:p w:rsidR="00F754CE" w:rsidRPr="00181A3D" w:rsidRDefault="00F754CE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81A3D">
        <w:rPr>
          <w:rFonts w:ascii="Arial" w:hAnsi="Arial" w:cs="Arial"/>
          <w:b/>
          <w:sz w:val="22"/>
          <w:szCs w:val="22"/>
          <w:lang w:val="es-CO"/>
        </w:rPr>
        <w:t>Apellidos:</w:t>
      </w:r>
    </w:p>
    <w:p w:rsidR="00F754CE" w:rsidRPr="00181A3D" w:rsidRDefault="00F754CE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81A3D">
        <w:rPr>
          <w:rFonts w:ascii="Arial" w:hAnsi="Arial" w:cs="Arial"/>
          <w:b/>
          <w:sz w:val="22"/>
          <w:szCs w:val="22"/>
          <w:lang w:val="es-CO"/>
        </w:rPr>
        <w:t>Documento de identidad:</w:t>
      </w:r>
    </w:p>
    <w:p w:rsidR="00F754CE" w:rsidRPr="00181A3D" w:rsidRDefault="00F754CE" w:rsidP="00F754CE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81A3D">
        <w:rPr>
          <w:rFonts w:ascii="Arial" w:hAnsi="Arial" w:cs="Arial"/>
          <w:b/>
          <w:sz w:val="22"/>
          <w:szCs w:val="22"/>
          <w:lang w:val="es-CO"/>
        </w:rPr>
        <w:t>Grado:</w:t>
      </w:r>
      <w:r w:rsidRPr="00181A3D">
        <w:rPr>
          <w:rFonts w:ascii="Arial" w:hAnsi="Arial" w:cs="Arial"/>
          <w:b/>
          <w:sz w:val="22"/>
          <w:szCs w:val="22"/>
          <w:lang w:val="es-CO"/>
        </w:rPr>
        <w:tab/>
      </w:r>
      <w:r w:rsidRPr="00181A3D">
        <w:rPr>
          <w:rFonts w:ascii="Arial" w:hAnsi="Arial" w:cs="Arial"/>
          <w:b/>
          <w:sz w:val="22"/>
          <w:szCs w:val="22"/>
          <w:lang w:val="es-CO"/>
        </w:rPr>
        <w:tab/>
      </w:r>
      <w:r w:rsidRPr="00181A3D">
        <w:rPr>
          <w:rFonts w:ascii="Arial" w:hAnsi="Arial" w:cs="Arial"/>
          <w:b/>
          <w:sz w:val="22"/>
          <w:szCs w:val="22"/>
          <w:lang w:val="es-CO"/>
        </w:rPr>
        <w:tab/>
      </w:r>
      <w:r w:rsidRPr="00181A3D">
        <w:rPr>
          <w:rFonts w:ascii="Arial" w:hAnsi="Arial" w:cs="Arial"/>
          <w:b/>
          <w:sz w:val="22"/>
          <w:szCs w:val="22"/>
          <w:lang w:val="es-CO"/>
        </w:rPr>
        <w:tab/>
      </w:r>
      <w:r w:rsidRPr="00181A3D">
        <w:rPr>
          <w:rFonts w:ascii="Arial" w:hAnsi="Arial" w:cs="Arial"/>
          <w:b/>
          <w:sz w:val="22"/>
          <w:szCs w:val="22"/>
          <w:lang w:val="es-CO"/>
        </w:rPr>
        <w:tab/>
        <w:t>Grupo:</w:t>
      </w:r>
    </w:p>
    <w:sectPr w:rsidR="00F754CE" w:rsidRPr="00181A3D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69" w:rsidRDefault="006C0169">
      <w:r>
        <w:separator/>
      </w:r>
    </w:p>
  </w:endnote>
  <w:endnote w:type="continuationSeparator" w:id="0">
    <w:p w:rsidR="006C0169" w:rsidRDefault="006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A2" w:rsidRDefault="00AD43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</w:p>
  <w:p w:rsidR="00AD43A2" w:rsidRDefault="00C922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Dirección: Carrera 51C N° 79-56 Teléfono: 2335808</w:t>
    </w:r>
  </w:p>
  <w:p w:rsidR="00AD43A2" w:rsidRDefault="00C9220D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>
      <w:r>
        <w:rPr>
          <w:color w:val="0000FF"/>
          <w:sz w:val="16"/>
          <w:szCs w:val="16"/>
          <w:u w:val="single"/>
        </w:rPr>
        <w:t>secretaria@franciscomiranda.edu.co</w:t>
      </w:r>
    </w:hyperlink>
    <w:r>
      <w:rPr>
        <w:color w:val="002060"/>
        <w:sz w:val="16"/>
        <w:szCs w:val="16"/>
      </w:rPr>
      <w:t xml:space="preserve">      </w:t>
    </w:r>
    <w:hyperlink r:id="rId2">
      <w:r>
        <w:rPr>
          <w:color w:val="002060"/>
          <w:sz w:val="16"/>
          <w:szCs w:val="16"/>
          <w:u w:val="single"/>
        </w:rPr>
        <w:t>ie.franciscomiranda@medellin.gov.co</w:t>
      </w:r>
    </w:hyperlink>
  </w:p>
  <w:p w:rsidR="00AD43A2" w:rsidRDefault="00C9220D">
    <w:pPr>
      <w:jc w:val="center"/>
      <w:rPr>
        <w:sz w:val="16"/>
        <w:szCs w:val="16"/>
      </w:rPr>
    </w:pPr>
    <w:r>
      <w:rPr>
        <w:sz w:val="16"/>
        <w:szCs w:val="16"/>
      </w:rPr>
      <w:t>Medellín Colombia - Núcleo 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69" w:rsidRDefault="006C0169">
      <w:r>
        <w:separator/>
      </w:r>
    </w:p>
  </w:footnote>
  <w:footnote w:type="continuationSeparator" w:id="0">
    <w:p w:rsidR="006C0169" w:rsidRDefault="006C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A2" w:rsidRDefault="00AD43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"/>
      <w:tblW w:w="1004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22"/>
      <w:gridCol w:w="5400"/>
      <w:gridCol w:w="3420"/>
    </w:tblGrid>
    <w:tr w:rsidR="00AD43A2">
      <w:trPr>
        <w:trHeight w:val="530"/>
      </w:trPr>
      <w:tc>
        <w:tcPr>
          <w:tcW w:w="122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AD43A2" w:rsidRDefault="00C9220D"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3008312</wp:posOffset>
                </wp:positionH>
                <wp:positionV relativeFrom="paragraph">
                  <wp:posOffset>-703579</wp:posOffset>
                </wp:positionV>
                <wp:extent cx="841375" cy="703580"/>
                <wp:effectExtent l="0" t="0" r="0" b="0"/>
                <wp:wrapSquare wrapText="bothSides" distT="0" distB="0" distL="114300" distR="114300"/>
                <wp:docPr id="3" name="image1.png" descr="escudoColorOrigin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ColorOrigin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703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-389254</wp:posOffset>
                </wp:positionH>
                <wp:positionV relativeFrom="paragraph">
                  <wp:posOffset>9525</wp:posOffset>
                </wp:positionV>
                <wp:extent cx="841375" cy="703580"/>
                <wp:effectExtent l="0" t="0" r="0" b="0"/>
                <wp:wrapSquare wrapText="bothSides" distT="0" distB="0" distL="114300" distR="114300"/>
                <wp:docPr id="4" name="image1.png" descr="escudoColorOrigin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ColorOrigin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703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AD43A2" w:rsidRDefault="00C9220D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INSTITUCIÓN EDUCATIVA FRANCISCO MIRANDA</w:t>
          </w:r>
        </w:p>
        <w:p w:rsidR="00AD43A2" w:rsidRDefault="00C9220D">
          <w:pPr>
            <w:jc w:val="center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La excelencia nuestra meta, los valores el camino</w:t>
          </w:r>
        </w:p>
        <w:p w:rsidR="00AD43A2" w:rsidRDefault="00C9220D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NIT 8110266814-3                        Resolución 16206 del 27 de Noviembre de 2002                           DANE 105001005878</w:t>
          </w:r>
        </w:p>
      </w:tc>
    </w:tr>
    <w:tr w:rsidR="00AD43A2">
      <w:trPr>
        <w:trHeight w:val="532"/>
      </w:trPr>
      <w:tc>
        <w:tcPr>
          <w:tcW w:w="1222" w:type="dxa"/>
          <w:vMerge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AD43A2" w:rsidRDefault="00AD4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540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AD43A2" w:rsidRDefault="00C9220D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GESTIÓN COMUNITARIA Y DE CONVIVENCIA</w:t>
          </w:r>
        </w:p>
      </w:tc>
      <w:tc>
        <w:tcPr>
          <w:tcW w:w="342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AD43A2" w:rsidRDefault="00C9220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         </w:t>
          </w:r>
        </w:p>
        <w:p w:rsidR="00AD43A2" w:rsidRDefault="00C9220D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</w:rPr>
            <w:t xml:space="preserve">             </w:t>
          </w:r>
          <w:r>
            <w:rPr>
              <w:rFonts w:ascii="Arial" w:eastAsia="Arial" w:hAnsi="Arial" w:cs="Arial"/>
              <w:b/>
            </w:rPr>
            <w:t>COD P-GCC-12</w:t>
          </w:r>
        </w:p>
        <w:p w:rsidR="00AD43A2" w:rsidRDefault="00C9220D">
          <w:pPr>
            <w:ind w:left="45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         Versión: 01</w:t>
          </w:r>
        </w:p>
      </w:tc>
    </w:tr>
  </w:tbl>
  <w:p w:rsidR="00AD43A2" w:rsidRDefault="00AD4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942"/>
    <w:multiLevelType w:val="multilevel"/>
    <w:tmpl w:val="5900D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A2"/>
    <w:rsid w:val="00181A3D"/>
    <w:rsid w:val="00256063"/>
    <w:rsid w:val="002E2A04"/>
    <w:rsid w:val="00630F3A"/>
    <w:rsid w:val="006C0169"/>
    <w:rsid w:val="00791FD1"/>
    <w:rsid w:val="00AD43A2"/>
    <w:rsid w:val="00B90565"/>
    <w:rsid w:val="00C9220D"/>
    <w:rsid w:val="00EC13B9"/>
    <w:rsid w:val="00F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8F71"/>
  <w15:docId w15:val="{37CCED68-9F00-4B48-B680-D33447C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C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9F02DB"/>
    <w:pPr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9F02D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F02D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F02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2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E1A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2B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125A1"/>
  </w:style>
  <w:style w:type="paragraph" w:styleId="Sinespaciado">
    <w:name w:val="No Spacing"/>
    <w:uiPriority w:val="1"/>
    <w:qFormat/>
    <w:rsid w:val="009D4804"/>
    <w:rPr>
      <w:lang w:eastAsia="es-ES"/>
    </w:rPr>
  </w:style>
  <w:style w:type="table" w:styleId="Tablaconcuadrcula">
    <w:name w:val="Table Grid"/>
    <w:basedOn w:val="Tablanormal"/>
    <w:uiPriority w:val="59"/>
    <w:rsid w:val="0029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iavirtual@franciscomirand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.franciscomiranda@medellin.gov.co" TargetMode="External"/><Relationship Id="rId1" Type="http://schemas.openxmlformats.org/officeDocument/2006/relationships/hyperlink" Target="mailto:secretaria@franciscomirand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S8H0TBbotewYUp3w1bj9jo76g==">AMUW2mX9gM/RiWe06wMTNQBjdkFvnegGukmri1fjDWBh2VIl+4f+1cTVpUMH/vxRmG7dkZBaca6JSV5aRcHgrywzqOXparCpcooVoijQQpZPsum8aDO6HSP/tjfhNeFkw98+X6pozuva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SECRETARIA4</dc:creator>
  <cp:lastModifiedBy>Usuario de Windows</cp:lastModifiedBy>
  <cp:revision>6</cp:revision>
  <dcterms:created xsi:type="dcterms:W3CDTF">2020-04-24T13:55:00Z</dcterms:created>
  <dcterms:modified xsi:type="dcterms:W3CDTF">2020-04-24T16:44:00Z</dcterms:modified>
</cp:coreProperties>
</file>